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F2F2F2"/>
        <w:tblCellMar>
          <w:left w:w="0" w:type="dxa"/>
          <w:right w:w="0" w:type="dxa"/>
        </w:tblCellMar>
        <w:tblLook w:val="04A0" w:firstRow="1" w:lastRow="0" w:firstColumn="1" w:lastColumn="0" w:noHBand="0" w:noVBand="1"/>
      </w:tblPr>
      <w:tblGrid>
        <w:gridCol w:w="9072"/>
      </w:tblGrid>
      <w:tr w:rsidR="00461051" w14:paraId="4E412ACC" w14:textId="77777777" w:rsidTr="00461051">
        <w:trPr>
          <w:jc w:val="center"/>
        </w:trPr>
        <w:tc>
          <w:tcPr>
            <w:tcW w:w="5000" w:type="pct"/>
            <w:shd w:val="clear" w:color="auto" w:fill="F2F2F2"/>
            <w:tcMar>
              <w:top w:w="300" w:type="dxa"/>
              <w:left w:w="300" w:type="dxa"/>
              <w:bottom w:w="300" w:type="dxa"/>
              <w:right w:w="300" w:type="dxa"/>
            </w:tcMar>
            <w:hideMark/>
          </w:tcPr>
          <w:tbl>
            <w:tblPr>
              <w:tblW w:w="8472" w:type="dxa"/>
              <w:jc w:val="center"/>
              <w:tblCellMar>
                <w:left w:w="0" w:type="dxa"/>
                <w:right w:w="0" w:type="dxa"/>
              </w:tblCellMar>
              <w:tblLook w:val="04A0" w:firstRow="1" w:lastRow="0" w:firstColumn="1" w:lastColumn="0" w:noHBand="0" w:noVBand="1"/>
            </w:tblPr>
            <w:tblGrid>
              <w:gridCol w:w="8472"/>
            </w:tblGrid>
            <w:tr w:rsidR="00461051" w14:paraId="79FB1DED" w14:textId="77777777" w:rsidTr="00BB7386">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61051" w14:paraId="27D1AF43" w14:textId="77777777">
                    <w:trPr>
                      <w:jc w:val="center"/>
                    </w:trPr>
                    <w:tc>
                      <w:tcPr>
                        <w:tcW w:w="0" w:type="auto"/>
                        <w:shd w:val="clear" w:color="auto" w:fill="FFFFFF"/>
                        <w:tcMar>
                          <w:top w:w="135" w:type="dxa"/>
                          <w:left w:w="0" w:type="dxa"/>
                          <w:bottom w:w="0" w:type="dxa"/>
                          <w:right w:w="0" w:type="dxa"/>
                        </w:tcMar>
                        <w:hideMark/>
                      </w:tcPr>
                      <w:p w14:paraId="6281C78F" w14:textId="77777777" w:rsidR="00461051" w:rsidRDefault="00461051">
                        <w:pPr>
                          <w:spacing w:after="0"/>
                          <w:rPr>
                            <w:sz w:val="20"/>
                            <w:szCs w:val="20"/>
                            <w:lang w:eastAsia="de-AT"/>
                          </w:rPr>
                        </w:pPr>
                      </w:p>
                    </w:tc>
                  </w:tr>
                </w:tbl>
                <w:p w14:paraId="323D6FE9" w14:textId="77777777" w:rsidR="00461051" w:rsidRDefault="00461051">
                  <w:pPr>
                    <w:jc w:val="center"/>
                    <w:rPr>
                      <w:rFonts w:ascii="Times New Roman" w:eastAsia="Times New Roman" w:hAnsi="Times New Roman"/>
                      <w:sz w:val="20"/>
                      <w:szCs w:val="20"/>
                    </w:rPr>
                  </w:pPr>
                </w:p>
              </w:tc>
            </w:tr>
            <w:tr w:rsidR="00461051" w14:paraId="764057CF" w14:textId="77777777" w:rsidTr="00BB7386">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61051" w14:paraId="6B5AEAA1"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461051" w14:paraId="515E746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61051" w14:paraId="444DB8D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61051" w14:paraId="797C1BD4" w14:textId="77777777">
                                      <w:tc>
                                        <w:tcPr>
                                          <w:tcW w:w="0" w:type="auto"/>
                                          <w:tcMar>
                                            <w:top w:w="0" w:type="dxa"/>
                                            <w:left w:w="270" w:type="dxa"/>
                                            <w:bottom w:w="135" w:type="dxa"/>
                                            <w:right w:w="270" w:type="dxa"/>
                                          </w:tcMar>
                                          <w:hideMark/>
                                        </w:tcPr>
                                        <w:p w14:paraId="31B7F699" w14:textId="77777777" w:rsidR="00461051" w:rsidRDefault="00461051">
                                          <w:pPr>
                                            <w:rPr>
                                              <w:rFonts w:ascii="Times New Roman" w:eastAsia="Times New Roman" w:hAnsi="Times New Roman"/>
                                              <w:sz w:val="20"/>
                                              <w:szCs w:val="20"/>
                                            </w:rPr>
                                          </w:pPr>
                                        </w:p>
                                      </w:tc>
                                    </w:tr>
                                  </w:tbl>
                                  <w:p w14:paraId="29448276" w14:textId="77777777" w:rsidR="00461051" w:rsidRDefault="00461051">
                                    <w:pPr>
                                      <w:rPr>
                                        <w:rFonts w:ascii="Times New Roman" w:eastAsia="Times New Roman" w:hAnsi="Times New Roman"/>
                                        <w:sz w:val="20"/>
                                        <w:szCs w:val="20"/>
                                      </w:rPr>
                                    </w:pPr>
                                  </w:p>
                                </w:tc>
                              </w:tr>
                            </w:tbl>
                            <w:p w14:paraId="74B7FC7E" w14:textId="77777777" w:rsidR="00461051" w:rsidRDefault="00461051">
                              <w:pPr>
                                <w:rPr>
                                  <w:rFonts w:ascii="Times New Roman" w:eastAsia="Times New Roman" w:hAnsi="Times New Roman"/>
                                  <w:sz w:val="20"/>
                                  <w:szCs w:val="20"/>
                                </w:rPr>
                              </w:pPr>
                            </w:p>
                          </w:tc>
                        </w:tr>
                      </w:tbl>
                      <w:p w14:paraId="2FA51672" w14:textId="77777777" w:rsidR="00461051" w:rsidRDefault="00461051">
                        <w:pPr>
                          <w:rPr>
                            <w:rFonts w:ascii="Times New Roman" w:eastAsia="Times New Roman" w:hAnsi="Times New Roman"/>
                            <w:sz w:val="20"/>
                            <w:szCs w:val="20"/>
                          </w:rPr>
                        </w:pPr>
                      </w:p>
                    </w:tc>
                  </w:tr>
                </w:tbl>
                <w:p w14:paraId="19E80CD0" w14:textId="77777777" w:rsidR="00461051" w:rsidRDefault="00461051">
                  <w:pPr>
                    <w:jc w:val="center"/>
                    <w:rPr>
                      <w:rFonts w:ascii="Times New Roman" w:eastAsia="Times New Roman" w:hAnsi="Times New Roman"/>
                      <w:sz w:val="20"/>
                      <w:szCs w:val="20"/>
                    </w:rPr>
                  </w:pPr>
                </w:p>
              </w:tc>
            </w:tr>
            <w:tr w:rsidR="00461051" w14:paraId="354486CA" w14:textId="77777777" w:rsidTr="00BB7386">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8472"/>
                  </w:tblGrid>
                  <w:tr w:rsidR="00461051" w14:paraId="3E06120C" w14:textId="77777777">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8472"/>
                        </w:tblGrid>
                        <w:tr w:rsidR="00461051" w14:paraId="38A4D64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472"/>
                              </w:tblGrid>
                              <w:tr w:rsidR="00461051" w14:paraId="2695695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2"/>
                                    </w:tblGrid>
                                    <w:tr w:rsidR="00461051" w14:paraId="41EE1FE4" w14:textId="77777777">
                                      <w:tc>
                                        <w:tcPr>
                                          <w:tcW w:w="0" w:type="auto"/>
                                          <w:tcMar>
                                            <w:top w:w="0" w:type="dxa"/>
                                            <w:left w:w="270" w:type="dxa"/>
                                            <w:bottom w:w="135" w:type="dxa"/>
                                            <w:right w:w="270" w:type="dxa"/>
                                          </w:tcMar>
                                          <w:hideMark/>
                                        </w:tcPr>
                                        <w:p w14:paraId="1D758EA5" w14:textId="77777777" w:rsidR="00461051" w:rsidRDefault="00461051">
                                          <w:pPr>
                                            <w:rPr>
                                              <w:rFonts w:ascii="Times New Roman" w:eastAsia="Times New Roman" w:hAnsi="Times New Roman"/>
                                              <w:sz w:val="20"/>
                                              <w:szCs w:val="20"/>
                                            </w:rPr>
                                          </w:pPr>
                                        </w:p>
                                      </w:tc>
                                    </w:tr>
                                  </w:tbl>
                                  <w:p w14:paraId="674A4066" w14:textId="77777777" w:rsidR="00461051" w:rsidRDefault="00461051">
                                    <w:pPr>
                                      <w:rPr>
                                        <w:rFonts w:ascii="Times New Roman" w:eastAsia="Times New Roman" w:hAnsi="Times New Roman"/>
                                        <w:sz w:val="20"/>
                                        <w:szCs w:val="20"/>
                                      </w:rPr>
                                    </w:pPr>
                                  </w:p>
                                </w:tc>
                              </w:tr>
                            </w:tbl>
                            <w:p w14:paraId="4CF6F1BE" w14:textId="77777777" w:rsidR="00461051" w:rsidRDefault="00461051">
                              <w:pPr>
                                <w:rPr>
                                  <w:rFonts w:ascii="Times New Roman" w:eastAsia="Times New Roman" w:hAnsi="Times New Roman"/>
                                  <w:sz w:val="20"/>
                                  <w:szCs w:val="20"/>
                                </w:rPr>
                              </w:pPr>
                            </w:p>
                          </w:tc>
                        </w:tr>
                      </w:tbl>
                      <w:p w14:paraId="26BD0383" w14:textId="77777777" w:rsidR="00461051" w:rsidRDefault="00461051">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461051" w:rsidRPr="00BB7386" w14:paraId="344C460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496"/>
                                <w:gridCol w:w="2976"/>
                              </w:tblGrid>
                              <w:tr w:rsidR="00461051" w:rsidRPr="00BB7386" w14:paraId="1652303D" w14:textId="77777777">
                                <w:tc>
                                  <w:tcPr>
                                    <w:tcW w:w="5850"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461051" w14:paraId="794928F6" w14:textId="77777777">
                                      <w:tc>
                                        <w:tcPr>
                                          <w:tcW w:w="0" w:type="auto"/>
                                          <w:tcMar>
                                            <w:top w:w="0" w:type="dxa"/>
                                            <w:left w:w="270" w:type="dxa"/>
                                            <w:bottom w:w="135" w:type="dxa"/>
                                            <w:right w:w="270" w:type="dxa"/>
                                          </w:tcMar>
                                          <w:hideMark/>
                                        </w:tcPr>
                                        <w:p w14:paraId="3C3C8864" w14:textId="77777777" w:rsidR="00461051" w:rsidRDefault="00461051">
                                          <w:pPr>
                                            <w:spacing w:line="360" w:lineRule="auto"/>
                                            <w:jc w:val="both"/>
                                            <w:rPr>
                                              <w:rFonts w:ascii="Arial" w:eastAsia="Times New Roman" w:hAnsi="Arial" w:cs="Arial"/>
                                              <w:color w:val="606060"/>
                                              <w:sz w:val="17"/>
                                              <w:szCs w:val="17"/>
                                            </w:rPr>
                                          </w:pPr>
                                          <w:proofErr w:type="spellStart"/>
                                          <w:r>
                                            <w:rPr>
                                              <w:rStyle w:val="Fett"/>
                                              <w:rFonts w:ascii="Arial" w:eastAsia="Times New Roman" w:hAnsi="Arial" w:cs="Arial"/>
                                              <w:color w:val="606060"/>
                                              <w:sz w:val="17"/>
                                              <w:szCs w:val="17"/>
                                              <w:u w:val="single"/>
                                            </w:rPr>
                                            <w:t>Thiem`s</w:t>
                                          </w:r>
                                          <w:proofErr w:type="spellEnd"/>
                                          <w:r>
                                            <w:rPr>
                                              <w:rStyle w:val="Fett"/>
                                              <w:rFonts w:ascii="Arial" w:eastAsia="Times New Roman" w:hAnsi="Arial" w:cs="Arial"/>
                                              <w:color w:val="606060"/>
                                              <w:sz w:val="17"/>
                                              <w:szCs w:val="17"/>
                                              <w:u w:val="single"/>
                                            </w:rPr>
                                            <w:t xml:space="preserve"> Seven: Hochkarätiges Preisgeldturnier in Kitzbühel</w:t>
                                          </w:r>
                                          <w:r>
                                            <w:rPr>
                                              <w:rFonts w:ascii="Arial" w:eastAsia="Times New Roman" w:hAnsi="Arial" w:cs="Arial"/>
                                              <w:color w:val="606060"/>
                                              <w:sz w:val="17"/>
                                              <w:szCs w:val="17"/>
                                            </w:rPr>
                                            <w:t xml:space="preserve"> </w:t>
                                          </w:r>
                                        </w:p>
                                      </w:tc>
                                    </w:tr>
                                  </w:tbl>
                                  <w:p w14:paraId="06B54DE5" w14:textId="77777777" w:rsidR="00461051" w:rsidRDefault="00461051">
                                    <w:pPr>
                                      <w:rPr>
                                        <w:rFonts w:ascii="Times New Roman" w:eastAsia="Times New Roman" w:hAnsi="Times New Roman"/>
                                        <w:sz w:val="20"/>
                                        <w:szCs w:val="20"/>
                                      </w:rPr>
                                    </w:pPr>
                                  </w:p>
                                </w:tc>
                                <w:tc>
                                  <w:tcPr>
                                    <w:tcW w:w="3150"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461051" w:rsidRPr="00BB7386" w14:paraId="094440EE" w14:textId="77777777">
                                      <w:tc>
                                        <w:tcPr>
                                          <w:tcW w:w="0" w:type="auto"/>
                                          <w:tcMar>
                                            <w:top w:w="0" w:type="dxa"/>
                                            <w:left w:w="270" w:type="dxa"/>
                                            <w:bottom w:w="135" w:type="dxa"/>
                                            <w:right w:w="270" w:type="dxa"/>
                                          </w:tcMar>
                                          <w:hideMark/>
                                        </w:tcPr>
                                        <w:p w14:paraId="747A0CA6" w14:textId="77777777" w:rsidR="00461051" w:rsidRPr="00461051" w:rsidRDefault="00BB7386">
                                          <w:pPr>
                                            <w:spacing w:line="360" w:lineRule="auto"/>
                                            <w:jc w:val="both"/>
                                            <w:rPr>
                                              <w:rFonts w:ascii="Arial" w:eastAsia="Times New Roman" w:hAnsi="Arial" w:cs="Arial"/>
                                              <w:color w:val="606060"/>
                                              <w:sz w:val="17"/>
                                              <w:szCs w:val="17"/>
                                              <w:lang w:val="en-US"/>
                                            </w:rPr>
                                          </w:pPr>
                                          <w:hyperlink r:id="rId8" w:tgtFrame="_blank" w:history="1">
                                            <w:r w:rsidR="00461051" w:rsidRPr="00461051">
                                              <w:rPr>
                                                <w:rStyle w:val="Hyperlink"/>
                                                <w:rFonts w:ascii="Arial" w:eastAsia="Times New Roman" w:hAnsi="Arial" w:cs="Arial"/>
                                                <w:color w:val="6DC6DD"/>
                                                <w:sz w:val="17"/>
                                                <w:szCs w:val="17"/>
                                                <w:lang w:val="en-US"/>
                                              </w:rPr>
                                              <w:t>View this email in your browser</w:t>
                                            </w:r>
                                          </w:hyperlink>
                                          <w:r w:rsidR="00461051" w:rsidRPr="00461051">
                                            <w:rPr>
                                              <w:rFonts w:ascii="Arial" w:eastAsia="Times New Roman" w:hAnsi="Arial" w:cs="Arial"/>
                                              <w:color w:val="606060"/>
                                              <w:sz w:val="17"/>
                                              <w:szCs w:val="17"/>
                                              <w:lang w:val="en-US"/>
                                            </w:rPr>
                                            <w:t xml:space="preserve"> </w:t>
                                          </w:r>
                                        </w:p>
                                      </w:tc>
                                    </w:tr>
                                  </w:tbl>
                                  <w:p w14:paraId="1A7BB16C" w14:textId="77777777" w:rsidR="00461051" w:rsidRPr="00461051" w:rsidRDefault="00461051">
                                    <w:pPr>
                                      <w:rPr>
                                        <w:rFonts w:ascii="Times New Roman" w:eastAsia="Times New Roman" w:hAnsi="Times New Roman"/>
                                        <w:sz w:val="20"/>
                                        <w:szCs w:val="20"/>
                                        <w:lang w:val="en-US"/>
                                      </w:rPr>
                                    </w:pPr>
                                  </w:p>
                                </w:tc>
                              </w:tr>
                            </w:tbl>
                            <w:p w14:paraId="6A1149E2" w14:textId="77777777" w:rsidR="00461051" w:rsidRPr="00461051" w:rsidRDefault="00461051">
                              <w:pPr>
                                <w:rPr>
                                  <w:rFonts w:ascii="Times New Roman" w:eastAsia="Times New Roman" w:hAnsi="Times New Roman"/>
                                  <w:sz w:val="20"/>
                                  <w:szCs w:val="20"/>
                                  <w:lang w:val="en-US"/>
                                </w:rPr>
                              </w:pPr>
                            </w:p>
                          </w:tc>
                        </w:tr>
                      </w:tbl>
                      <w:p w14:paraId="6D268B92" w14:textId="77777777" w:rsidR="00461051" w:rsidRPr="00461051" w:rsidRDefault="00461051">
                        <w:pPr>
                          <w:rPr>
                            <w:rFonts w:ascii="Calibri" w:eastAsia="Times New Roman" w:hAnsi="Calibri" w:cs="Calibri"/>
                            <w:vanish/>
                            <w:sz w:val="22"/>
                            <w:szCs w:val="22"/>
                            <w:lang w:val="en-US"/>
                          </w:rPr>
                        </w:pPr>
                      </w:p>
                      <w:tbl>
                        <w:tblPr>
                          <w:tblW w:w="5000" w:type="pct"/>
                          <w:tblCellMar>
                            <w:left w:w="0" w:type="dxa"/>
                            <w:right w:w="0" w:type="dxa"/>
                          </w:tblCellMar>
                          <w:tblLook w:val="04A0" w:firstRow="1" w:lastRow="0" w:firstColumn="1" w:lastColumn="0" w:noHBand="0" w:noVBand="1"/>
                        </w:tblPr>
                        <w:tblGrid>
                          <w:gridCol w:w="8472"/>
                        </w:tblGrid>
                        <w:tr w:rsidR="00461051" w:rsidRPr="00BB7386" w14:paraId="492E132D" w14:textId="77777777">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472"/>
                              </w:tblGrid>
                              <w:tr w:rsidR="00461051" w:rsidRPr="00BB7386" w14:paraId="7664AF73" w14:textId="77777777">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2"/>
                                    </w:tblGrid>
                                    <w:tr w:rsidR="00461051" w:rsidRPr="00BB7386" w14:paraId="00FB9CFF" w14:textId="77777777">
                                      <w:trPr>
                                        <w:hidden/>
                                      </w:trPr>
                                      <w:tc>
                                        <w:tcPr>
                                          <w:tcW w:w="0" w:type="auto"/>
                                          <w:tcMar>
                                            <w:top w:w="0" w:type="dxa"/>
                                            <w:left w:w="270" w:type="dxa"/>
                                            <w:bottom w:w="135" w:type="dxa"/>
                                            <w:right w:w="270" w:type="dxa"/>
                                          </w:tcMar>
                                          <w:hideMark/>
                                        </w:tcPr>
                                        <w:p w14:paraId="7AC55FDD" w14:textId="77777777" w:rsidR="00461051" w:rsidRPr="00461051" w:rsidRDefault="00461051">
                                          <w:pPr>
                                            <w:rPr>
                                              <w:rFonts w:eastAsia="Times New Roman"/>
                                              <w:vanish/>
                                              <w:lang w:val="en-US"/>
                                            </w:rPr>
                                          </w:pPr>
                                        </w:p>
                                      </w:tc>
                                    </w:tr>
                                  </w:tbl>
                                  <w:p w14:paraId="4FC291EA" w14:textId="77777777" w:rsidR="00461051" w:rsidRPr="00461051" w:rsidRDefault="00461051">
                                    <w:pPr>
                                      <w:rPr>
                                        <w:rFonts w:ascii="Times New Roman" w:eastAsia="Times New Roman" w:hAnsi="Times New Roman"/>
                                        <w:sz w:val="20"/>
                                        <w:szCs w:val="20"/>
                                        <w:lang w:val="en-US"/>
                                      </w:rPr>
                                    </w:pPr>
                                  </w:p>
                                </w:tc>
                              </w:tr>
                            </w:tbl>
                            <w:p w14:paraId="0FABB43C" w14:textId="77777777" w:rsidR="00461051" w:rsidRPr="00461051" w:rsidRDefault="00461051">
                              <w:pPr>
                                <w:rPr>
                                  <w:rFonts w:ascii="Times New Roman" w:eastAsia="Times New Roman" w:hAnsi="Times New Roman"/>
                                  <w:sz w:val="20"/>
                                  <w:szCs w:val="20"/>
                                  <w:lang w:val="en-US"/>
                                </w:rPr>
                              </w:pPr>
                            </w:p>
                          </w:tc>
                        </w:tr>
                      </w:tbl>
                      <w:p w14:paraId="07A273BA" w14:textId="77777777" w:rsidR="00461051" w:rsidRDefault="00461051">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461051" w14:paraId="36919C4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472"/>
                              </w:tblGrid>
                              <w:tr w:rsidR="00461051" w14:paraId="4509BD6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2"/>
                                    </w:tblGrid>
                                    <w:tr w:rsidR="00461051" w14:paraId="390B904A" w14:textId="77777777">
                                      <w:tc>
                                        <w:tcPr>
                                          <w:tcW w:w="0" w:type="auto"/>
                                          <w:tcMar>
                                            <w:top w:w="0" w:type="dxa"/>
                                            <w:left w:w="270" w:type="dxa"/>
                                            <w:bottom w:w="135" w:type="dxa"/>
                                            <w:right w:w="270" w:type="dxa"/>
                                          </w:tcMar>
                                          <w:hideMark/>
                                        </w:tcPr>
                                        <w:p w14:paraId="7E3E59E5" w14:textId="77777777" w:rsidR="00461051" w:rsidRDefault="00461051">
                                          <w:pPr>
                                            <w:spacing w:line="360" w:lineRule="auto"/>
                                            <w:jc w:val="both"/>
                                            <w:rPr>
                                              <w:rFonts w:ascii="Helvetica" w:eastAsia="Times New Roman" w:hAnsi="Helvetica" w:cs="Helvetica"/>
                                              <w:color w:val="606060"/>
                                              <w:sz w:val="23"/>
                                              <w:szCs w:val="23"/>
                                            </w:rPr>
                                          </w:pPr>
                                          <w:proofErr w:type="spellStart"/>
                                          <w:r>
                                            <w:rPr>
                                              <w:rStyle w:val="Fett"/>
                                              <w:rFonts w:ascii="Helvetica" w:eastAsia="Times New Roman" w:hAnsi="Helvetica" w:cs="Helvetica"/>
                                              <w:color w:val="606060"/>
                                              <w:sz w:val="18"/>
                                              <w:szCs w:val="18"/>
                                            </w:rPr>
                                            <w:t>Thiem`s</w:t>
                                          </w:r>
                                          <w:proofErr w:type="spellEnd"/>
                                          <w:r>
                                            <w:rPr>
                                              <w:rStyle w:val="Fett"/>
                                              <w:rFonts w:ascii="Helvetica" w:eastAsia="Times New Roman" w:hAnsi="Helvetica" w:cs="Helvetica"/>
                                              <w:color w:val="606060"/>
                                              <w:sz w:val="18"/>
                                              <w:szCs w:val="18"/>
                                            </w:rPr>
                                            <w:t xml:space="preserve"> Seven in Kitzbühel:</w:t>
                                          </w:r>
                                          <w:r>
                                            <w:rPr>
                                              <w:rFonts w:ascii="Helvetica" w:eastAsia="Times New Roman" w:hAnsi="Helvetica" w:cs="Helvetica"/>
                                              <w:color w:val="606060"/>
                                              <w:sz w:val="18"/>
                                              <w:szCs w:val="18"/>
                                            </w:rPr>
                                            <w:t> </w:t>
                                          </w:r>
                                          <w:r>
                                            <w:rPr>
                                              <w:rStyle w:val="Fett"/>
                                              <w:rFonts w:ascii="Helvetica" w:eastAsia="Times New Roman" w:hAnsi="Helvetica" w:cs="Helvetica"/>
                                              <w:color w:val="606060"/>
                                              <w:sz w:val="18"/>
                                              <w:szCs w:val="18"/>
                                            </w:rPr>
                                            <w:t>Von 7. bis 11. Juli lädt Österreichs Nummer eins zu einem hochkarätig besetzten Preisgeldturnier nach Kitzbühel. Bekannt ist auch schon der erste große Teilnehmer-Name im Reigen der "</w:t>
                                          </w:r>
                                          <w:proofErr w:type="spellStart"/>
                                          <w:r>
                                            <w:rPr>
                                              <w:rStyle w:val="Fett"/>
                                              <w:rFonts w:ascii="Helvetica" w:eastAsia="Times New Roman" w:hAnsi="Helvetica" w:cs="Helvetica"/>
                                              <w:color w:val="606060"/>
                                              <w:sz w:val="18"/>
                                              <w:szCs w:val="18"/>
                                            </w:rPr>
                                            <w:t>Thiem`s</w:t>
                                          </w:r>
                                          <w:proofErr w:type="spellEnd"/>
                                          <w:r>
                                            <w:rPr>
                                              <w:rStyle w:val="Fett"/>
                                              <w:rFonts w:ascii="Helvetica" w:eastAsia="Times New Roman" w:hAnsi="Helvetica" w:cs="Helvetica"/>
                                              <w:color w:val="606060"/>
                                              <w:sz w:val="18"/>
                                              <w:szCs w:val="18"/>
                                            </w:rPr>
                                            <w:t xml:space="preserve"> 7": Der Franzose Gael Monfils wird zum ersten Mal in der Gamsstadt aufschlagen. </w:t>
                                          </w:r>
                                          <w:r>
                                            <w:rPr>
                                              <w:rFonts w:ascii="Helvetica" w:eastAsia="Times New Roman" w:hAnsi="Helvetica" w:cs="Helvetica"/>
                                              <w:color w:val="606060"/>
                                              <w:sz w:val="23"/>
                                              <w:szCs w:val="23"/>
                                            </w:rPr>
                                            <w:br/>
                                            <w:t> </w:t>
                                          </w:r>
                                        </w:p>
                                      </w:tc>
                                    </w:tr>
                                  </w:tbl>
                                  <w:p w14:paraId="0BAB4885" w14:textId="77777777" w:rsidR="00461051" w:rsidRDefault="00461051">
                                    <w:pPr>
                                      <w:rPr>
                                        <w:rFonts w:ascii="Times New Roman" w:eastAsia="Times New Roman" w:hAnsi="Times New Roman"/>
                                        <w:sz w:val="20"/>
                                        <w:szCs w:val="20"/>
                                      </w:rPr>
                                    </w:pPr>
                                  </w:p>
                                </w:tc>
                              </w:tr>
                            </w:tbl>
                            <w:p w14:paraId="21B4F7C2" w14:textId="77777777" w:rsidR="00461051" w:rsidRDefault="00461051">
                              <w:pPr>
                                <w:rPr>
                                  <w:rFonts w:ascii="Times New Roman" w:eastAsia="Times New Roman" w:hAnsi="Times New Roman"/>
                                  <w:sz w:val="20"/>
                                  <w:szCs w:val="20"/>
                                </w:rPr>
                              </w:pPr>
                            </w:p>
                          </w:tc>
                        </w:tr>
                      </w:tbl>
                      <w:p w14:paraId="0B26131D" w14:textId="77777777" w:rsidR="00461051" w:rsidRDefault="00461051">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461051" w14:paraId="4FBDD681" w14:textId="77777777">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472"/>
                              </w:tblGrid>
                              <w:tr w:rsidR="00461051" w14:paraId="1068EBC0" w14:textId="77777777">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2"/>
                                    </w:tblGrid>
                                    <w:tr w:rsidR="00461051" w14:paraId="00ADBA61" w14:textId="77777777">
                                      <w:trPr>
                                        <w:hidden/>
                                      </w:trPr>
                                      <w:tc>
                                        <w:tcPr>
                                          <w:tcW w:w="0" w:type="auto"/>
                                          <w:tcMar>
                                            <w:top w:w="0" w:type="dxa"/>
                                            <w:left w:w="270" w:type="dxa"/>
                                            <w:bottom w:w="135" w:type="dxa"/>
                                            <w:right w:w="270" w:type="dxa"/>
                                          </w:tcMar>
                                          <w:hideMark/>
                                        </w:tcPr>
                                        <w:p w14:paraId="4EB7EA8B" w14:textId="77777777" w:rsidR="00461051" w:rsidRDefault="00461051">
                                          <w:pPr>
                                            <w:rPr>
                                              <w:rFonts w:eastAsia="Times New Roman"/>
                                              <w:vanish/>
                                            </w:rPr>
                                          </w:pPr>
                                        </w:p>
                                      </w:tc>
                                    </w:tr>
                                  </w:tbl>
                                  <w:p w14:paraId="23D3D396" w14:textId="77777777" w:rsidR="00461051" w:rsidRDefault="00461051">
                                    <w:pPr>
                                      <w:rPr>
                                        <w:rFonts w:ascii="Times New Roman" w:eastAsia="Times New Roman" w:hAnsi="Times New Roman"/>
                                        <w:sz w:val="20"/>
                                        <w:szCs w:val="20"/>
                                      </w:rPr>
                                    </w:pPr>
                                  </w:p>
                                </w:tc>
                              </w:tr>
                            </w:tbl>
                            <w:p w14:paraId="2428E3F4" w14:textId="77777777" w:rsidR="00461051" w:rsidRDefault="00461051">
                              <w:pPr>
                                <w:rPr>
                                  <w:rFonts w:ascii="Times New Roman" w:eastAsia="Times New Roman" w:hAnsi="Times New Roman"/>
                                  <w:sz w:val="20"/>
                                  <w:szCs w:val="20"/>
                                </w:rPr>
                              </w:pPr>
                            </w:p>
                          </w:tc>
                        </w:tr>
                      </w:tbl>
                      <w:p w14:paraId="40DAE04D" w14:textId="77777777" w:rsidR="00461051" w:rsidRDefault="00461051">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461051" w14:paraId="6E2A95F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02"/>
                              </w:tblGrid>
                              <w:tr w:rsidR="00461051" w14:paraId="363E655D" w14:textId="77777777">
                                <w:tc>
                                  <w:tcPr>
                                    <w:tcW w:w="0" w:type="auto"/>
                                    <w:tcMar>
                                      <w:top w:w="0" w:type="dxa"/>
                                      <w:left w:w="135" w:type="dxa"/>
                                      <w:bottom w:w="0" w:type="dxa"/>
                                      <w:right w:w="135" w:type="dxa"/>
                                    </w:tcMar>
                                    <w:hideMark/>
                                  </w:tcPr>
                                  <w:p w14:paraId="27DBCC6E" w14:textId="1913F299" w:rsidR="00461051" w:rsidRDefault="00461051">
                                    <w:pPr>
                                      <w:jc w:val="center"/>
                                      <w:rPr>
                                        <w:rFonts w:eastAsia="Times New Roman"/>
                                      </w:rPr>
                                    </w:pPr>
                                    <w:r>
                                      <w:rPr>
                                        <w:rFonts w:eastAsia="Times New Roman"/>
                                        <w:noProof/>
                                      </w:rPr>
                                      <w:drawing>
                                        <wp:inline distT="0" distB="0" distL="0" distR="0" wp14:anchorId="18699D85" wp14:editId="550AC427">
                                          <wp:extent cx="5372100" cy="357187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571875"/>
                                                  </a:xfrm>
                                                  <a:prstGeom prst="rect">
                                                    <a:avLst/>
                                                  </a:prstGeom>
                                                  <a:noFill/>
                                                  <a:ln>
                                                    <a:noFill/>
                                                  </a:ln>
                                                </pic:spPr>
                                              </pic:pic>
                                            </a:graphicData>
                                          </a:graphic>
                                        </wp:inline>
                                      </w:drawing>
                                    </w:r>
                                  </w:p>
                                </w:tc>
                              </w:tr>
                            </w:tbl>
                            <w:p w14:paraId="12C36C9E" w14:textId="77777777" w:rsidR="00461051" w:rsidRDefault="00461051">
                              <w:pPr>
                                <w:rPr>
                                  <w:rFonts w:ascii="Times New Roman" w:eastAsia="Times New Roman" w:hAnsi="Times New Roman"/>
                                  <w:sz w:val="20"/>
                                  <w:szCs w:val="20"/>
                                </w:rPr>
                              </w:pPr>
                            </w:p>
                          </w:tc>
                        </w:tr>
                      </w:tbl>
                      <w:p w14:paraId="72C89AF1" w14:textId="77777777" w:rsidR="00461051" w:rsidRDefault="00461051">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461051" w14:paraId="77A3640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472"/>
                              </w:tblGrid>
                              <w:tr w:rsidR="00461051" w14:paraId="1662AF4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2"/>
                                    </w:tblGrid>
                                    <w:tr w:rsidR="00461051" w14:paraId="64CA3923" w14:textId="77777777">
                                      <w:tc>
                                        <w:tcPr>
                                          <w:tcW w:w="0" w:type="auto"/>
                                          <w:tcMar>
                                            <w:top w:w="0" w:type="dxa"/>
                                            <w:left w:w="270" w:type="dxa"/>
                                            <w:bottom w:w="135" w:type="dxa"/>
                                            <w:right w:w="270" w:type="dxa"/>
                                          </w:tcMar>
                                          <w:hideMark/>
                                        </w:tcPr>
                                        <w:p w14:paraId="14ED0AF6" w14:textId="77777777" w:rsidR="00461051" w:rsidRDefault="00461051">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18"/>
                                              <w:szCs w:val="18"/>
                                            </w:rPr>
                                            <w:t>Markus Bodner und Herbert Günther veranstalten von 7. bis 11. Juli ein hochkarätig besetztes Preisgeldturnier rund um Dominic Thiem//</w:t>
                                          </w:r>
                                          <w:proofErr w:type="spellStart"/>
                                          <w:r>
                                            <w:rPr>
                                              <w:rFonts w:ascii="Helvetica" w:eastAsia="Times New Roman" w:hAnsi="Helvetica" w:cs="Helvetica"/>
                                              <w:color w:val="606060"/>
                                              <w:sz w:val="18"/>
                                              <w:szCs w:val="18"/>
                                            </w:rPr>
                                            <w:t>credit:MiaKnoll</w:t>
                                          </w:r>
                                          <w:proofErr w:type="spellEnd"/>
                                          <w:r>
                                            <w:rPr>
                                              <w:rFonts w:ascii="Helvetica" w:eastAsia="Times New Roman" w:hAnsi="Helvetica" w:cs="Helvetica"/>
                                              <w:color w:val="606060"/>
                                              <w:sz w:val="18"/>
                                              <w:szCs w:val="18"/>
                                            </w:rPr>
                                            <w:t>//</w:t>
                                          </w:r>
                                          <w:hyperlink r:id="rId10" w:tgtFrame="_blank" w:history="1">
                                            <w:r>
                                              <w:rPr>
                                                <w:rStyle w:val="Hyperlink"/>
                                                <w:rFonts w:ascii="Helvetica" w:eastAsia="Times New Roman" w:hAnsi="Helvetica" w:cs="Helvetica"/>
                                                <w:color w:val="6DC6DD"/>
                                                <w:sz w:val="18"/>
                                                <w:szCs w:val="18"/>
                                              </w:rPr>
                                              <w:t xml:space="preserve">Download in </w:t>
                                            </w:r>
                                            <w:proofErr w:type="spellStart"/>
                                            <w:r>
                                              <w:rPr>
                                                <w:rStyle w:val="Hyperlink"/>
                                                <w:rFonts w:ascii="Helvetica" w:eastAsia="Times New Roman" w:hAnsi="Helvetica" w:cs="Helvetica"/>
                                                <w:color w:val="6DC6DD"/>
                                                <w:sz w:val="18"/>
                                                <w:szCs w:val="18"/>
                                              </w:rPr>
                                              <w:t>full</w:t>
                                            </w:r>
                                            <w:proofErr w:type="spellEnd"/>
                                            <w:r>
                                              <w:rPr>
                                                <w:rStyle w:val="Hyperlink"/>
                                                <w:rFonts w:ascii="Helvetica" w:eastAsia="Times New Roman" w:hAnsi="Helvetica" w:cs="Helvetica"/>
                                                <w:color w:val="6DC6DD"/>
                                                <w:sz w:val="18"/>
                                                <w:szCs w:val="18"/>
                                              </w:rPr>
                                              <w:t xml:space="preserve"> </w:t>
                                            </w:r>
                                            <w:proofErr w:type="spellStart"/>
                                            <w:r>
                                              <w:rPr>
                                                <w:rStyle w:val="Hyperlink"/>
                                                <w:rFonts w:ascii="Helvetica" w:eastAsia="Times New Roman" w:hAnsi="Helvetica" w:cs="Helvetica"/>
                                                <w:color w:val="6DC6DD"/>
                                                <w:sz w:val="18"/>
                                                <w:szCs w:val="18"/>
                                              </w:rPr>
                                              <w:t>size</w:t>
                                            </w:r>
                                            <w:proofErr w:type="spellEnd"/>
                                            <w:r>
                                              <w:rPr>
                                                <w:rStyle w:val="Hyperlink"/>
                                                <w:rFonts w:ascii="Helvetica" w:eastAsia="Times New Roman" w:hAnsi="Helvetica" w:cs="Helvetica"/>
                                                <w:color w:val="6DC6DD"/>
                                                <w:sz w:val="18"/>
                                                <w:szCs w:val="18"/>
                                              </w:rPr>
                                              <w:t>.</w:t>
                                            </w:r>
                                          </w:hyperlink>
                                          <w:r>
                                            <w:rPr>
                                              <w:rFonts w:ascii="Helvetica" w:eastAsia="Times New Roman" w:hAnsi="Helvetica" w:cs="Helvetica"/>
                                              <w:color w:val="606060"/>
                                              <w:sz w:val="23"/>
                                              <w:szCs w:val="23"/>
                                            </w:rPr>
                                            <w:t xml:space="preserve"> </w:t>
                                          </w:r>
                                        </w:p>
                                      </w:tc>
                                    </w:tr>
                                  </w:tbl>
                                  <w:p w14:paraId="3CFECF47" w14:textId="77777777" w:rsidR="00461051" w:rsidRDefault="00461051">
                                    <w:pPr>
                                      <w:rPr>
                                        <w:rFonts w:ascii="Times New Roman" w:eastAsia="Times New Roman" w:hAnsi="Times New Roman"/>
                                        <w:sz w:val="20"/>
                                        <w:szCs w:val="20"/>
                                      </w:rPr>
                                    </w:pPr>
                                  </w:p>
                                </w:tc>
                              </w:tr>
                            </w:tbl>
                            <w:p w14:paraId="62EB4AD9" w14:textId="77777777" w:rsidR="00461051" w:rsidRDefault="00461051">
                              <w:pPr>
                                <w:rPr>
                                  <w:rFonts w:ascii="Times New Roman" w:eastAsia="Times New Roman" w:hAnsi="Times New Roman"/>
                                  <w:sz w:val="20"/>
                                  <w:szCs w:val="20"/>
                                </w:rPr>
                              </w:pPr>
                            </w:p>
                          </w:tc>
                        </w:tr>
                      </w:tbl>
                      <w:p w14:paraId="52419B1D" w14:textId="77777777" w:rsidR="00461051" w:rsidRDefault="00461051">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461051" w14:paraId="2709207D"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932"/>
                              </w:tblGrid>
                              <w:tr w:rsidR="00461051" w14:paraId="29617E69" w14:textId="77777777">
                                <w:trPr>
                                  <w:hidden/>
                                </w:trPr>
                                <w:tc>
                                  <w:tcPr>
                                    <w:tcW w:w="0" w:type="auto"/>
                                    <w:tcBorders>
                                      <w:top w:val="single" w:sz="12" w:space="0" w:color="EAEAEA"/>
                                      <w:left w:val="nil"/>
                                      <w:bottom w:val="nil"/>
                                      <w:right w:val="nil"/>
                                    </w:tcBorders>
                                    <w:vAlign w:val="center"/>
                                    <w:hideMark/>
                                  </w:tcPr>
                                  <w:p w14:paraId="39E88C77" w14:textId="77777777" w:rsidR="00461051" w:rsidRDefault="00461051">
                                    <w:pPr>
                                      <w:rPr>
                                        <w:rFonts w:eastAsia="Times New Roman"/>
                                        <w:vanish/>
                                      </w:rPr>
                                    </w:pPr>
                                  </w:p>
                                </w:tc>
                              </w:tr>
                            </w:tbl>
                            <w:p w14:paraId="1C3B3912" w14:textId="77777777" w:rsidR="00461051" w:rsidRDefault="00461051">
                              <w:pPr>
                                <w:rPr>
                                  <w:rFonts w:ascii="Times New Roman" w:eastAsia="Times New Roman" w:hAnsi="Times New Roman"/>
                                  <w:sz w:val="20"/>
                                  <w:szCs w:val="20"/>
                                </w:rPr>
                              </w:pPr>
                            </w:p>
                          </w:tc>
                        </w:tr>
                      </w:tbl>
                      <w:p w14:paraId="243010B0" w14:textId="77777777" w:rsidR="00461051" w:rsidRDefault="00461051">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461051" w14:paraId="6A7DF01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472"/>
                              </w:tblGrid>
                              <w:tr w:rsidR="00461051" w14:paraId="3681FBE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2"/>
                                    </w:tblGrid>
                                    <w:tr w:rsidR="00461051" w14:paraId="1B84C17C" w14:textId="77777777">
                                      <w:tc>
                                        <w:tcPr>
                                          <w:tcW w:w="0" w:type="auto"/>
                                          <w:tcMar>
                                            <w:top w:w="0" w:type="dxa"/>
                                            <w:left w:w="270" w:type="dxa"/>
                                            <w:bottom w:w="135" w:type="dxa"/>
                                            <w:right w:w="270" w:type="dxa"/>
                                          </w:tcMar>
                                          <w:hideMark/>
                                        </w:tcPr>
                                        <w:p w14:paraId="62FCE908" w14:textId="77777777" w:rsidR="00461051" w:rsidRDefault="00461051">
                                          <w:pPr>
                                            <w:spacing w:before="240" w:after="240" w:line="360" w:lineRule="auto"/>
                                            <w:jc w:val="both"/>
                                            <w:rPr>
                                              <w:rFonts w:ascii="Helvetica" w:eastAsiaTheme="minorHAnsi" w:hAnsi="Helvetica" w:cs="Helvetica"/>
                                              <w:color w:val="606060"/>
                                              <w:sz w:val="23"/>
                                              <w:szCs w:val="23"/>
                                            </w:rPr>
                                          </w:pPr>
                                          <w:r>
                                            <w:rPr>
                                              <w:rFonts w:ascii="Arial" w:hAnsi="Arial" w:cs="Arial"/>
                                              <w:color w:val="606060"/>
                                              <w:sz w:val="17"/>
                                              <w:szCs w:val="17"/>
                                            </w:rPr>
                                            <w:t xml:space="preserve">Initiiert wird das </w:t>
                                          </w:r>
                                          <w:proofErr w:type="spellStart"/>
                                          <w:r>
                                            <w:rPr>
                                              <w:rFonts w:ascii="Arial" w:hAnsi="Arial" w:cs="Arial"/>
                                              <w:color w:val="606060"/>
                                              <w:sz w:val="17"/>
                                              <w:szCs w:val="17"/>
                                            </w:rPr>
                                            <w:t>Invitational</w:t>
                                          </w:r>
                                          <w:proofErr w:type="spellEnd"/>
                                          <w:r>
                                            <w:rPr>
                                              <w:rFonts w:ascii="Arial" w:hAnsi="Arial" w:cs="Arial"/>
                                              <w:color w:val="606060"/>
                                              <w:sz w:val="17"/>
                                              <w:szCs w:val="17"/>
                                            </w:rPr>
                                            <w:t xml:space="preserve"> von Herbert Günther und Markus Bodner. Die Veranstalter des Generali Open Kitzbühel konnten Wolfgang Thiem als sportlichen Leiter gewinnen. „Gemeinsam mit Wolfgang und </w:t>
                                          </w:r>
                                          <w:r>
                                            <w:rPr>
                                              <w:rFonts w:ascii="Arial" w:hAnsi="Arial" w:cs="Arial"/>
                                              <w:color w:val="606060"/>
                                              <w:sz w:val="17"/>
                                              <w:szCs w:val="17"/>
                                            </w:rPr>
                                            <w:lastRenderedPageBreak/>
                                            <w:t>Dominic, der den Kontakt zu den Spielern legt, werden wir sieben weitere europäische Top-Spieler für eine Woche nach Kitzbühel einladen. Neben hochkarätigen Partien und entsprechender Wettkampfpraxis können die Stars mit ihren Familien eine schöne Zeit in Kitzbühel verbringen“, erklären Herbert Günther und Markus Bodner. </w:t>
                                          </w:r>
                                          <w:r>
                                            <w:rPr>
                                              <w:rFonts w:ascii="Arial" w:hAnsi="Arial" w:cs="Arial"/>
                                              <w:color w:val="606060"/>
                                              <w:sz w:val="23"/>
                                              <w:szCs w:val="23"/>
                                            </w:rPr>
                                            <w:br/>
                                          </w:r>
                                          <w:r>
                                            <w:rPr>
                                              <w:rFonts w:ascii="Arial" w:hAnsi="Arial" w:cs="Arial"/>
                                              <w:color w:val="606060"/>
                                              <w:sz w:val="23"/>
                                              <w:szCs w:val="23"/>
                                            </w:rPr>
                                            <w:br/>
                                          </w:r>
                                          <w:r>
                                            <w:rPr>
                                              <w:rStyle w:val="Fett"/>
                                              <w:rFonts w:ascii="Arial" w:hAnsi="Arial" w:cs="Arial"/>
                                              <w:color w:val="606060"/>
                                              <w:sz w:val="23"/>
                                              <w:szCs w:val="23"/>
                                            </w:rPr>
                                            <w:t>Dominic Thiem und Gael Monfils</w:t>
                                          </w:r>
                                          <w:r>
                                            <w:rPr>
                                              <w:rFonts w:ascii="Arial" w:hAnsi="Arial" w:cs="Arial"/>
                                              <w:color w:val="606060"/>
                                              <w:sz w:val="23"/>
                                              <w:szCs w:val="23"/>
                                            </w:rPr>
                                            <w:br/>
                                          </w:r>
                                          <w:r>
                                            <w:rPr>
                                              <w:rFonts w:ascii="Arial" w:hAnsi="Arial" w:cs="Arial"/>
                                              <w:color w:val="606060"/>
                                              <w:sz w:val="17"/>
                                              <w:szCs w:val="17"/>
                                            </w:rPr>
                                            <w:t>Neben dem österreichischen Tennisstar selbst, steht schon ein weiterer Spitzenspieler als erster Name im Aufgebot fest: Der Franzose Gael Monfils, aktuell Nummer neun der Welt und einer der extrovertiertesten Spieler auf der Tour, wird von 7. bis 11. Juli erstmals nach Kitzbühel kommen. Die weiteren Sandplatz-Stars im Reigen der "Thiems glorreichen Sieben" werden in den kommenden Tagen und Wochen bekanntgegeben. </w:t>
                                          </w:r>
                                          <w:r>
                                            <w:rPr>
                                              <w:rFonts w:ascii="Helvetica" w:hAnsi="Helvetica" w:cs="Helvetica"/>
                                              <w:color w:val="606060"/>
                                              <w:sz w:val="23"/>
                                              <w:szCs w:val="23"/>
                                            </w:rPr>
                                            <w:br/>
                                          </w:r>
                                          <w:r>
                                            <w:rPr>
                                              <w:rFonts w:ascii="Helvetica" w:hAnsi="Helvetica" w:cs="Helvetica"/>
                                              <w:color w:val="606060"/>
                                              <w:sz w:val="23"/>
                                              <w:szCs w:val="23"/>
                                            </w:rPr>
                                            <w:br/>
                                          </w:r>
                                          <w:r>
                                            <w:rPr>
                                              <w:rStyle w:val="Fett"/>
                                              <w:rFonts w:ascii="Helvetica" w:hAnsi="Helvetica" w:cs="Helvetica"/>
                                              <w:color w:val="606060"/>
                                              <w:sz w:val="23"/>
                                              <w:szCs w:val="23"/>
                                            </w:rPr>
                                            <w:t>300.000 Euro Preisgeld</w:t>
                                          </w:r>
                                          <w:r>
                                            <w:rPr>
                                              <w:rFonts w:ascii="Helvetica" w:hAnsi="Helvetica" w:cs="Helvetica"/>
                                              <w:color w:val="606060"/>
                                              <w:sz w:val="23"/>
                                              <w:szCs w:val="23"/>
                                            </w:rPr>
                                            <w:br/>
                                          </w:r>
                                          <w:proofErr w:type="gramStart"/>
                                          <w:r>
                                            <w:rPr>
                                              <w:rFonts w:ascii="Arial" w:hAnsi="Arial" w:cs="Arial"/>
                                              <w:color w:val="606060"/>
                                              <w:sz w:val="17"/>
                                              <w:szCs w:val="17"/>
                                            </w:rPr>
                                            <w:t>Gesamt</w:t>
                                          </w:r>
                                          <w:proofErr w:type="gramEnd"/>
                                          <w:r>
                                            <w:rPr>
                                              <w:rFonts w:ascii="Arial" w:hAnsi="Arial" w:cs="Arial"/>
                                              <w:color w:val="606060"/>
                                              <w:sz w:val="17"/>
                                              <w:szCs w:val="17"/>
                                            </w:rPr>
                                            <w:t xml:space="preserve"> winken 300.000 Euro Preisgeld (100.000 für den Sieger) bei einem sportlichen Gesamtbudget von € 1.000.000. Gespielt wird, wie bei den </w:t>
                                          </w:r>
                                          <w:proofErr w:type="spellStart"/>
                                          <w:r>
                                            <w:rPr>
                                              <w:rFonts w:ascii="Arial" w:hAnsi="Arial" w:cs="Arial"/>
                                              <w:color w:val="606060"/>
                                              <w:sz w:val="17"/>
                                              <w:szCs w:val="17"/>
                                            </w:rPr>
                                            <w:t>Nitto</w:t>
                                          </w:r>
                                          <w:proofErr w:type="spellEnd"/>
                                          <w:r>
                                            <w:rPr>
                                              <w:rFonts w:ascii="Arial" w:hAnsi="Arial" w:cs="Arial"/>
                                              <w:color w:val="606060"/>
                                              <w:sz w:val="17"/>
                                              <w:szCs w:val="17"/>
                                            </w:rPr>
                                            <w:t xml:space="preserve"> ATP-Finals, in zwei Gruppen: „Wir planen ab Dienstag (7. Juli) täglich eine Day- und eine </w:t>
                                          </w:r>
                                          <w:proofErr w:type="spellStart"/>
                                          <w:r>
                                            <w:rPr>
                                              <w:rFonts w:ascii="Arial" w:hAnsi="Arial" w:cs="Arial"/>
                                              <w:color w:val="606060"/>
                                              <w:sz w:val="17"/>
                                              <w:szCs w:val="17"/>
                                            </w:rPr>
                                            <w:t>Nightsession</w:t>
                                          </w:r>
                                          <w:proofErr w:type="spellEnd"/>
                                          <w:r>
                                            <w:rPr>
                                              <w:rFonts w:ascii="Arial" w:hAnsi="Arial" w:cs="Arial"/>
                                              <w:color w:val="606060"/>
                                              <w:sz w:val="17"/>
                                              <w:szCs w:val="17"/>
                                            </w:rPr>
                                            <w:t>. Vor beschränktem Publikum und natürlich streng nach den im Juli geltenden Regelungen der österreichischen Bundesregierung“, so Turnier-Geschäftsführer Florian Zinnagl. Konkretere Informationen zu den Auflagen und der Anzahl der aufgelegten Online-Tickets werden in den kommenden Wochen folgen. Fest steht, dass die Top-Partien auch live im TV zu sehen sein werden.  </w:t>
                                          </w:r>
                                          <w:r>
                                            <w:rPr>
                                              <w:rFonts w:ascii="Helvetica" w:hAnsi="Helvetica" w:cs="Helvetica"/>
                                              <w:color w:val="606060"/>
                                              <w:sz w:val="23"/>
                                              <w:szCs w:val="23"/>
                                            </w:rPr>
                                            <w:br/>
                                          </w:r>
                                          <w:r>
                                            <w:rPr>
                                              <w:rFonts w:ascii="Helvetica" w:hAnsi="Helvetica" w:cs="Helvetica"/>
                                              <w:color w:val="606060"/>
                                              <w:sz w:val="23"/>
                                              <w:szCs w:val="23"/>
                                            </w:rPr>
                                            <w:br/>
                                          </w:r>
                                          <w:r>
                                            <w:rPr>
                                              <w:rFonts w:ascii="Arial" w:hAnsi="Arial" w:cs="Arial"/>
                                              <w:color w:val="606060"/>
                                              <w:sz w:val="17"/>
                                              <w:szCs w:val="17"/>
                                            </w:rPr>
                                            <w:t>Mit den Planungen rund um das Einladungsturnier wollen Bodner und Günther offensiv gestalten, statt nur abzuwarten. Parallel dazu steht Generali Open Kitzbühel-Turnierdirektor Alexander Antonitsch in laufender Verbindung mit der ATP und versucht hier alles in Bewegung zu setzen, um die 76. Auflage des ATP250-Turniers in Kitzbühel an einem Ersatztermin im September nachtragen zu können: „Die Idee für das Preisgeldturnier ist daraus entstanden, dass die Situation um unser ATP-Turnier im September weiterhin aufgrund von Faktoren, die wir nicht beeinflussen können, unsicher ist. Nun wollen wir selbst einen Schritt nach vorne machen. Für den Tennissport, aber natürlich auch für Tirol und den Sommertourismus in Kitzbühel“, so Bodner und Günther. </w:t>
                                          </w:r>
                                          <w:r>
                                            <w:rPr>
                                              <w:rFonts w:ascii="Helvetica" w:hAnsi="Helvetica" w:cs="Helvetica"/>
                                              <w:color w:val="606060"/>
                                              <w:sz w:val="23"/>
                                              <w:szCs w:val="23"/>
                                            </w:rPr>
                                            <w:br/>
                                          </w:r>
                                          <w:r>
                                            <w:rPr>
                                              <w:rFonts w:ascii="Helvetica" w:hAnsi="Helvetica" w:cs="Helvetica"/>
                                              <w:color w:val="606060"/>
                                              <w:sz w:val="23"/>
                                              <w:szCs w:val="23"/>
                                            </w:rPr>
                                            <w:br/>
                                          </w:r>
                                          <w:r>
                                            <w:rPr>
                                              <w:rStyle w:val="Fett"/>
                                              <w:rFonts w:ascii="Arial" w:hAnsi="Arial" w:cs="Arial"/>
                                              <w:color w:val="606060"/>
                                              <w:sz w:val="17"/>
                                              <w:szCs w:val="17"/>
                                            </w:rPr>
                                            <w:t>Stimmen: </w:t>
                                          </w:r>
                                          <w:r>
                                            <w:rPr>
                                              <w:rFonts w:ascii="Helvetica" w:hAnsi="Helvetica" w:cs="Helvetica"/>
                                              <w:color w:val="606060"/>
                                              <w:sz w:val="23"/>
                                              <w:szCs w:val="23"/>
                                            </w:rPr>
                                            <w:br/>
                                          </w:r>
                                          <w:r>
                                            <w:rPr>
                                              <w:rStyle w:val="Fett"/>
                                              <w:rFonts w:ascii="Arial" w:hAnsi="Arial" w:cs="Arial"/>
                                              <w:color w:val="606060"/>
                                              <w:sz w:val="17"/>
                                              <w:szCs w:val="17"/>
                                            </w:rPr>
                                            <w:t>Wolfgang Thiem: </w:t>
                                          </w:r>
                                          <w:r>
                                            <w:rPr>
                                              <w:rFonts w:ascii="Arial" w:hAnsi="Arial" w:cs="Arial"/>
                                              <w:color w:val="606060"/>
                                              <w:sz w:val="17"/>
                                              <w:szCs w:val="17"/>
                                            </w:rPr>
                                            <w:t>„Herbert Günther und Markus Bodner sind zwei -im positiven Sinne- Tennisnarren, die viel für den Tennissport tun und sich aufgrund der momentanen Situation ein Format überlegt haben, um dem heimischen Tennismarkt wieder Aufschwung zu geben. Mit einem hochkarätigen Teilnehmerfeld ermöglichen wir Zuschauern und Spielern ein erstklassiges Event mit internationalem Niveau. Ziel ist es, den Spielern Matches unter Wettkampfbedingungen zu bieten, die man im Training am wenigsten simulieren kann. Der Spielmodus garantiert jedem Spieler mindestens drei Matches. Wir werden gute und interessante Namen einladen. Auch Dominic bringt sich in die Gruppenzusammenstellung ein und legt vor allem auch den Kontakt zu den Spielern. Das taugt ihm.“</w:t>
                                          </w:r>
                                          <w:r>
                                            <w:rPr>
                                              <w:rFonts w:ascii="Helvetica" w:hAnsi="Helvetica" w:cs="Helvetica"/>
                                              <w:color w:val="606060"/>
                                              <w:sz w:val="23"/>
                                              <w:szCs w:val="23"/>
                                            </w:rPr>
                                            <w:br/>
                                          </w:r>
                                          <w:r>
                                            <w:rPr>
                                              <w:rStyle w:val="Fett"/>
                                              <w:rFonts w:ascii="Arial" w:hAnsi="Arial" w:cs="Arial"/>
                                              <w:color w:val="606060"/>
                                              <w:sz w:val="17"/>
                                              <w:szCs w:val="17"/>
                                            </w:rPr>
                                            <w:t>Klaus Winkler, Bürgermeister Stadt Kitzbühel:</w:t>
                                          </w:r>
                                          <w:r>
                                            <w:rPr>
                                              <w:rFonts w:ascii="Helvetica" w:hAnsi="Helvetica" w:cs="Helvetica"/>
                                              <w:color w:val="606060"/>
                                              <w:sz w:val="23"/>
                                              <w:szCs w:val="23"/>
                                            </w:rPr>
                                            <w:br/>
                                          </w:r>
                                          <w:r>
                                            <w:rPr>
                                              <w:rStyle w:val="Fett"/>
                                              <w:rFonts w:ascii="Arial" w:hAnsi="Arial" w:cs="Arial"/>
                                              <w:color w:val="606060"/>
                                              <w:sz w:val="17"/>
                                              <w:szCs w:val="17"/>
                                            </w:rPr>
                                            <w:lastRenderedPageBreak/>
                                            <w:t>„</w:t>
                                          </w:r>
                                          <w:r>
                                            <w:rPr>
                                              <w:rFonts w:ascii="Arial" w:hAnsi="Arial" w:cs="Arial"/>
                                              <w:color w:val="606060"/>
                                              <w:sz w:val="17"/>
                                              <w:szCs w:val="17"/>
                                            </w:rPr>
                                            <w:t>Es ist ein positives Signal, dass Kitzbühel auch in schwierigen Zeiten als Sportstadt in Erscheinung treten kann. Wir sehen es als große Wertschätzung seitens der Spieler, dass sie Kitzbühel als Veranstaltungsort gewählt haben.  Es zeigt, dass wir für die Sportler eine sichere Variante in unsicheren Zeiten sind.“</w:t>
                                          </w:r>
                                          <w:r>
                                            <w:rPr>
                                              <w:rFonts w:ascii="Helvetica" w:hAnsi="Helvetica" w:cs="Helvetica"/>
                                              <w:color w:val="606060"/>
                                              <w:sz w:val="23"/>
                                              <w:szCs w:val="23"/>
                                            </w:rPr>
                                            <w:br/>
                                          </w:r>
                                          <w:r>
                                            <w:rPr>
                                              <w:rStyle w:val="Fett"/>
                                              <w:rFonts w:ascii="Arial" w:hAnsi="Arial" w:cs="Arial"/>
                                              <w:color w:val="606060"/>
                                              <w:sz w:val="17"/>
                                              <w:szCs w:val="17"/>
                                            </w:rPr>
                                            <w:t>Signe Reisch, Präsidentin Kitzbühel Tourismus:</w:t>
                                          </w:r>
                                          <w:r>
                                            <w:rPr>
                                              <w:rFonts w:ascii="Helvetica" w:hAnsi="Helvetica" w:cs="Helvetica"/>
                                              <w:color w:val="606060"/>
                                              <w:sz w:val="23"/>
                                              <w:szCs w:val="23"/>
                                            </w:rPr>
                                            <w:br/>
                                          </w:r>
                                          <w:r>
                                            <w:rPr>
                                              <w:rFonts w:ascii="Arial" w:hAnsi="Arial" w:cs="Arial"/>
                                              <w:color w:val="606060"/>
                                              <w:sz w:val="17"/>
                                              <w:szCs w:val="17"/>
                                            </w:rPr>
                                            <w:t>"Die Sicherheit und Gesundheit von Spielern, Gästen wie auch Einheimischen und Mitarbeitern hat für uns oberste Priorität. Die Freude darüber, acht der besten Sandplatzspieler in unserer Heimatstadt begrüßen zu dürfen, ist übergroß."</w:t>
                                          </w:r>
                                        </w:p>
                                      </w:tc>
                                    </w:tr>
                                  </w:tbl>
                                  <w:p w14:paraId="4EFF62E6" w14:textId="77777777" w:rsidR="00461051" w:rsidRDefault="00461051">
                                    <w:pPr>
                                      <w:rPr>
                                        <w:rFonts w:ascii="Times New Roman" w:eastAsia="Times New Roman" w:hAnsi="Times New Roman"/>
                                        <w:sz w:val="20"/>
                                        <w:szCs w:val="20"/>
                                      </w:rPr>
                                    </w:pPr>
                                  </w:p>
                                </w:tc>
                              </w:tr>
                            </w:tbl>
                            <w:p w14:paraId="33A8B6EA" w14:textId="77777777" w:rsidR="00461051" w:rsidRDefault="00461051">
                              <w:pPr>
                                <w:rPr>
                                  <w:rFonts w:ascii="Times New Roman" w:eastAsia="Times New Roman" w:hAnsi="Times New Roman"/>
                                  <w:sz w:val="20"/>
                                  <w:szCs w:val="20"/>
                                </w:rPr>
                              </w:pPr>
                            </w:p>
                          </w:tc>
                        </w:tr>
                      </w:tbl>
                      <w:p w14:paraId="7C71A92E" w14:textId="77777777" w:rsidR="00461051" w:rsidRDefault="00461051">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461051" w14:paraId="397BACAA"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932"/>
                              </w:tblGrid>
                              <w:tr w:rsidR="00461051" w14:paraId="18088D01" w14:textId="77777777">
                                <w:trPr>
                                  <w:hidden/>
                                </w:trPr>
                                <w:tc>
                                  <w:tcPr>
                                    <w:tcW w:w="0" w:type="auto"/>
                                    <w:tcBorders>
                                      <w:top w:val="single" w:sz="12" w:space="0" w:color="EAEAEA"/>
                                      <w:left w:val="nil"/>
                                      <w:bottom w:val="nil"/>
                                      <w:right w:val="nil"/>
                                    </w:tcBorders>
                                    <w:vAlign w:val="center"/>
                                    <w:hideMark/>
                                  </w:tcPr>
                                  <w:p w14:paraId="2F743456" w14:textId="77777777" w:rsidR="00461051" w:rsidRDefault="00461051">
                                    <w:pPr>
                                      <w:rPr>
                                        <w:rFonts w:eastAsia="Times New Roman"/>
                                        <w:vanish/>
                                      </w:rPr>
                                    </w:pPr>
                                  </w:p>
                                </w:tc>
                              </w:tr>
                            </w:tbl>
                            <w:p w14:paraId="1B1616F6" w14:textId="77777777" w:rsidR="00461051" w:rsidRDefault="00461051">
                              <w:pPr>
                                <w:rPr>
                                  <w:rFonts w:ascii="Times New Roman" w:eastAsia="Times New Roman" w:hAnsi="Times New Roman"/>
                                  <w:sz w:val="20"/>
                                  <w:szCs w:val="20"/>
                                </w:rPr>
                              </w:pPr>
                            </w:p>
                          </w:tc>
                        </w:tr>
                      </w:tbl>
                      <w:p w14:paraId="589BD2AB" w14:textId="77777777" w:rsidR="00461051" w:rsidRDefault="00461051">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461051" w14:paraId="4F77978D"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932"/>
                              </w:tblGrid>
                              <w:tr w:rsidR="00461051" w14:paraId="79DC7684" w14:textId="77777777">
                                <w:trPr>
                                  <w:hidden/>
                                </w:trPr>
                                <w:tc>
                                  <w:tcPr>
                                    <w:tcW w:w="0" w:type="auto"/>
                                    <w:tcBorders>
                                      <w:top w:val="single" w:sz="12" w:space="0" w:color="EAEAEA"/>
                                      <w:left w:val="nil"/>
                                      <w:bottom w:val="nil"/>
                                      <w:right w:val="nil"/>
                                    </w:tcBorders>
                                    <w:vAlign w:val="center"/>
                                    <w:hideMark/>
                                  </w:tcPr>
                                  <w:p w14:paraId="6CEDCCF3" w14:textId="77777777" w:rsidR="00461051" w:rsidRDefault="00461051">
                                    <w:pPr>
                                      <w:rPr>
                                        <w:rFonts w:eastAsia="Times New Roman"/>
                                        <w:vanish/>
                                      </w:rPr>
                                    </w:pPr>
                                  </w:p>
                                </w:tc>
                              </w:tr>
                            </w:tbl>
                            <w:p w14:paraId="19BBAA0E" w14:textId="77777777" w:rsidR="00461051" w:rsidRDefault="00461051">
                              <w:pPr>
                                <w:rPr>
                                  <w:rFonts w:ascii="Times New Roman" w:eastAsia="Times New Roman" w:hAnsi="Times New Roman"/>
                                  <w:sz w:val="20"/>
                                  <w:szCs w:val="20"/>
                                </w:rPr>
                              </w:pPr>
                            </w:p>
                          </w:tc>
                        </w:tr>
                      </w:tbl>
                      <w:p w14:paraId="39FDEC77" w14:textId="77777777" w:rsidR="00461051" w:rsidRDefault="00461051">
                        <w:pPr>
                          <w:rPr>
                            <w:rFonts w:ascii="Calibri" w:eastAsia="Times New Roman" w:hAnsi="Calibri" w:cs="Calibri"/>
                            <w:vanish/>
                            <w:sz w:val="22"/>
                            <w:szCs w:val="22"/>
                          </w:rPr>
                        </w:pPr>
                      </w:p>
                      <w:p w14:paraId="3420A4BA" w14:textId="77777777" w:rsidR="00461051" w:rsidRDefault="00461051">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461051" w14:paraId="2F0CF86C" w14:textId="77777777">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472"/>
                              </w:tblGrid>
                              <w:tr w:rsidR="00461051" w14:paraId="0895AD88" w14:textId="77777777">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2"/>
                                    </w:tblGrid>
                                    <w:tr w:rsidR="00461051" w14:paraId="66912CA2" w14:textId="77777777">
                                      <w:trPr>
                                        <w:hidden/>
                                      </w:trPr>
                                      <w:tc>
                                        <w:tcPr>
                                          <w:tcW w:w="0" w:type="auto"/>
                                          <w:tcMar>
                                            <w:top w:w="0" w:type="dxa"/>
                                            <w:left w:w="270" w:type="dxa"/>
                                            <w:bottom w:w="135" w:type="dxa"/>
                                            <w:right w:w="270" w:type="dxa"/>
                                          </w:tcMar>
                                          <w:hideMark/>
                                        </w:tcPr>
                                        <w:p w14:paraId="635C4A09" w14:textId="77777777" w:rsidR="00461051" w:rsidRDefault="00461051">
                                          <w:pPr>
                                            <w:rPr>
                                              <w:rFonts w:eastAsia="Times New Roman"/>
                                              <w:vanish/>
                                            </w:rPr>
                                          </w:pPr>
                                        </w:p>
                                      </w:tc>
                                    </w:tr>
                                  </w:tbl>
                                  <w:p w14:paraId="6A6A3C3C" w14:textId="77777777" w:rsidR="00461051" w:rsidRDefault="00461051">
                                    <w:pPr>
                                      <w:rPr>
                                        <w:rFonts w:ascii="Times New Roman" w:eastAsia="Times New Roman" w:hAnsi="Times New Roman"/>
                                        <w:sz w:val="20"/>
                                        <w:szCs w:val="20"/>
                                      </w:rPr>
                                    </w:pPr>
                                  </w:p>
                                </w:tc>
                              </w:tr>
                            </w:tbl>
                            <w:p w14:paraId="712EE4D0" w14:textId="77777777" w:rsidR="00461051" w:rsidRDefault="00461051">
                              <w:pPr>
                                <w:rPr>
                                  <w:rFonts w:ascii="Times New Roman" w:eastAsia="Times New Roman" w:hAnsi="Times New Roman"/>
                                  <w:sz w:val="20"/>
                                  <w:szCs w:val="20"/>
                                </w:rPr>
                              </w:pPr>
                            </w:p>
                          </w:tc>
                        </w:tr>
                      </w:tbl>
                      <w:p w14:paraId="1FA320A0" w14:textId="77777777" w:rsidR="00461051" w:rsidRDefault="00461051">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461051" w14:paraId="62EBE7FE" w14:textId="77777777">
                          <w:trPr>
                            <w:hidden/>
                          </w:trPr>
                          <w:tc>
                            <w:tcPr>
                              <w:tcW w:w="0" w:type="auto"/>
                              <w:tcMar>
                                <w:top w:w="330" w:type="dxa"/>
                                <w:left w:w="270" w:type="dxa"/>
                                <w:bottom w:w="33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932"/>
                              </w:tblGrid>
                              <w:tr w:rsidR="00461051" w14:paraId="12DB1073" w14:textId="77777777">
                                <w:trPr>
                                  <w:hidden/>
                                </w:trPr>
                                <w:tc>
                                  <w:tcPr>
                                    <w:tcW w:w="0" w:type="auto"/>
                                    <w:tcBorders>
                                      <w:top w:val="single" w:sz="12" w:space="0" w:color="EAEAEA"/>
                                      <w:left w:val="nil"/>
                                      <w:bottom w:val="nil"/>
                                      <w:right w:val="nil"/>
                                    </w:tcBorders>
                                    <w:vAlign w:val="center"/>
                                    <w:hideMark/>
                                  </w:tcPr>
                                  <w:p w14:paraId="50276859" w14:textId="77777777" w:rsidR="00461051" w:rsidRDefault="00461051">
                                    <w:pPr>
                                      <w:rPr>
                                        <w:rFonts w:eastAsia="Times New Roman"/>
                                        <w:vanish/>
                                      </w:rPr>
                                    </w:pPr>
                                  </w:p>
                                </w:tc>
                              </w:tr>
                            </w:tbl>
                            <w:p w14:paraId="7912D7C0" w14:textId="77777777" w:rsidR="00461051" w:rsidRDefault="00461051">
                              <w:pPr>
                                <w:rPr>
                                  <w:rFonts w:ascii="Times New Roman" w:eastAsia="Times New Roman" w:hAnsi="Times New Roman"/>
                                  <w:sz w:val="20"/>
                                  <w:szCs w:val="20"/>
                                </w:rPr>
                              </w:pPr>
                            </w:p>
                          </w:tc>
                        </w:tr>
                      </w:tbl>
                      <w:p w14:paraId="0F2FF63C" w14:textId="77777777" w:rsidR="00461051" w:rsidRDefault="00461051">
                        <w:pPr>
                          <w:rPr>
                            <w:rFonts w:ascii="Times New Roman" w:eastAsia="Times New Roman" w:hAnsi="Times New Roman"/>
                            <w:sz w:val="20"/>
                            <w:szCs w:val="20"/>
                          </w:rPr>
                        </w:pPr>
                      </w:p>
                    </w:tc>
                  </w:tr>
                </w:tbl>
                <w:p w14:paraId="09EF1D52" w14:textId="77777777" w:rsidR="00461051" w:rsidRDefault="00461051">
                  <w:pPr>
                    <w:jc w:val="center"/>
                    <w:rPr>
                      <w:rFonts w:ascii="Times New Roman" w:eastAsia="Times New Roman" w:hAnsi="Times New Roman"/>
                      <w:sz w:val="20"/>
                      <w:szCs w:val="20"/>
                    </w:rPr>
                  </w:pPr>
                </w:p>
              </w:tc>
            </w:tr>
          </w:tbl>
          <w:p w14:paraId="483FAF9E" w14:textId="77777777" w:rsidR="00461051" w:rsidRDefault="00461051">
            <w:pPr>
              <w:jc w:val="center"/>
              <w:rPr>
                <w:rFonts w:ascii="Times New Roman" w:eastAsia="Times New Roman" w:hAnsi="Times New Roman"/>
                <w:sz w:val="20"/>
                <w:szCs w:val="20"/>
              </w:rPr>
            </w:pPr>
          </w:p>
        </w:tc>
      </w:tr>
    </w:tbl>
    <w:p w14:paraId="341B0A57" w14:textId="6911BF09" w:rsidR="00461051" w:rsidRDefault="00461051" w:rsidP="00461051">
      <w:pPr>
        <w:spacing w:after="240"/>
        <w:jc w:val="center"/>
        <w:rPr>
          <w:rFonts w:ascii="Calibri" w:eastAsia="Times New Roman" w:hAnsi="Calibri" w:cs="Calibri"/>
          <w:sz w:val="22"/>
          <w:szCs w:val="22"/>
        </w:rPr>
      </w:pPr>
    </w:p>
    <w:sectPr w:rsidR="00461051" w:rsidSect="00D65A00">
      <w:headerReference w:type="default" r:id="rId11"/>
      <w:footerReference w:type="default" r:id="rId12"/>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C33F7" w14:textId="77777777" w:rsidR="003D44C5" w:rsidRDefault="003D44C5">
      <w:pPr>
        <w:spacing w:after="0"/>
      </w:pPr>
      <w:r>
        <w:separator/>
      </w:r>
    </w:p>
  </w:endnote>
  <w:endnote w:type="continuationSeparator" w:id="0">
    <w:p w14:paraId="5F2F78BE" w14:textId="77777777" w:rsidR="003D44C5" w:rsidRDefault="003D44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ijaya">
    <w:panose1 w:val="020B0604020202020204"/>
    <w:charset w:val="00"/>
    <w:family w:val="roman"/>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8A787" w14:textId="77777777" w:rsidR="007B2CB0" w:rsidRPr="00933779" w:rsidRDefault="007B2CB0"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14:paraId="0768E961" w14:textId="77777777" w:rsidR="008E24B6" w:rsidRDefault="008E24B6" w:rsidP="004A4CE9">
    <w:pPr>
      <w:pStyle w:val="Kopfzeile"/>
      <w:jc w:val="center"/>
      <w:rPr>
        <w:rFonts w:ascii="Lucida Sans Unicode" w:hAnsi="Lucida Sans Unicode" w:cs="Lucida Sans Unicode"/>
        <w:color w:val="7F7F7F"/>
        <w:sz w:val="14"/>
        <w:szCs w:val="14"/>
      </w:rPr>
    </w:pPr>
  </w:p>
  <w:p w14:paraId="2BDFCDAC" w14:textId="7119D763" w:rsidR="007B2CB0" w:rsidRPr="004A4CE9" w:rsidRDefault="007B2CB0"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KTC Turnier </w:t>
    </w:r>
    <w:proofErr w:type="gramStart"/>
    <w:r w:rsidRPr="004A4CE9">
      <w:rPr>
        <w:rFonts w:ascii="Lucida Sans Unicode" w:hAnsi="Lucida Sans Unicode" w:cs="Lucida Sans Unicode"/>
        <w:color w:val="7F7F7F"/>
        <w:sz w:val="14"/>
        <w:szCs w:val="14"/>
      </w:rPr>
      <w:t>GmbH .</w:t>
    </w:r>
    <w:proofErr w:type="gramEnd"/>
    <w:r w:rsidRPr="004A4CE9">
      <w:rPr>
        <w:rFonts w:ascii="Lucida Sans Unicode" w:hAnsi="Lucida Sans Unicode" w:cs="Lucida Sans Unicode"/>
        <w:color w:val="7F7F7F"/>
        <w:sz w:val="14"/>
        <w:szCs w:val="14"/>
      </w:rPr>
      <w:t xml:space="preserve"> Sportfeld </w:t>
    </w:r>
    <w:proofErr w:type="gramStart"/>
    <w:r w:rsidRPr="004A4CE9">
      <w:rPr>
        <w:rFonts w:ascii="Lucida Sans Unicode" w:hAnsi="Lucida Sans Unicode" w:cs="Lucida Sans Unicode"/>
        <w:color w:val="7F7F7F"/>
        <w:sz w:val="14"/>
        <w:szCs w:val="14"/>
      </w:rPr>
      <w:t>2 .</w:t>
    </w:r>
    <w:proofErr w:type="gramEnd"/>
    <w:r w:rsidRPr="004A4CE9">
      <w:rPr>
        <w:rFonts w:ascii="Lucida Sans Unicode" w:hAnsi="Lucida Sans Unicode" w:cs="Lucida Sans Unicode"/>
        <w:color w:val="7F7F7F"/>
        <w:sz w:val="14"/>
        <w:szCs w:val="14"/>
      </w:rPr>
      <w:t xml:space="preserve"> 6370 Kitzbühel</w:t>
    </w:r>
  </w:p>
  <w:p w14:paraId="43E1FB0D" w14:textId="77777777" w:rsidR="007B2CB0" w:rsidRPr="004A4CE9" w:rsidRDefault="007B2CB0"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1"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2"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A3E85" w14:textId="77777777" w:rsidR="003D44C5" w:rsidRDefault="003D44C5">
      <w:pPr>
        <w:spacing w:after="0"/>
      </w:pPr>
      <w:r>
        <w:separator/>
      </w:r>
    </w:p>
  </w:footnote>
  <w:footnote w:type="continuationSeparator" w:id="0">
    <w:p w14:paraId="3DA38257" w14:textId="77777777" w:rsidR="003D44C5" w:rsidRDefault="003D44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31859" w14:textId="5D1BC811" w:rsidR="007B2CB0" w:rsidRDefault="007B2CB0" w:rsidP="00BC798F">
    <w:pPr>
      <w:pStyle w:val="Kopfzeile"/>
      <w:tabs>
        <w:tab w:val="clear" w:pos="9072"/>
      </w:tabs>
      <w:ind w:right="141"/>
      <w:jc w:val="center"/>
      <w:rPr>
        <w:rFonts w:ascii="Calibri" w:hAnsi="Calibri" w:cs="Vijaya"/>
        <w:noProof/>
        <w:color w:val="7F7F7F"/>
        <w:sz w:val="16"/>
        <w:szCs w:val="16"/>
        <w:lang w:val="de-AT" w:eastAsia="de-AT"/>
      </w:rPr>
    </w:pPr>
  </w:p>
  <w:p w14:paraId="737A03BE" w14:textId="7471158D" w:rsidR="007B2CB0" w:rsidRPr="00CF745D" w:rsidRDefault="007C3167" w:rsidP="00BC798F">
    <w:pPr>
      <w:pStyle w:val="Kopfzeile"/>
      <w:tabs>
        <w:tab w:val="clear" w:pos="9072"/>
      </w:tabs>
      <w:ind w:right="141"/>
      <w:jc w:val="center"/>
      <w:rPr>
        <w:rFonts w:ascii="Vijaya" w:hAnsi="Vijaya" w:cs="Vijaya"/>
        <w:color w:val="7F7F7F"/>
        <w:sz w:val="18"/>
        <w:szCs w:val="18"/>
      </w:rPr>
    </w:pPr>
    <w:r>
      <w:rPr>
        <w:rFonts w:ascii="Calibri" w:hAnsi="Calibri" w:cs="Vijaya"/>
        <w:noProof/>
        <w:color w:val="7F7F7F"/>
        <w:sz w:val="18"/>
        <w:szCs w:val="18"/>
        <w:lang w:val="de-AT" w:eastAsia="de-AT"/>
      </w:rPr>
      <w:drawing>
        <wp:inline distT="0" distB="0" distL="0" distR="0" wp14:anchorId="45B4492C" wp14:editId="72E3D01D">
          <wp:extent cx="1771650" cy="7890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55" cy="793575"/>
                  </a:xfrm>
                  <a:prstGeom prst="rect">
                    <a:avLst/>
                  </a:prstGeom>
                  <a:noFill/>
                  <a:ln>
                    <a:noFill/>
                  </a:ln>
                </pic:spPr>
              </pic:pic>
            </a:graphicData>
          </a:graphic>
        </wp:inline>
      </w:drawing>
    </w:r>
  </w:p>
  <w:p w14:paraId="278CE081" w14:textId="2FCD5CE2" w:rsidR="007B2CB0" w:rsidRDefault="007B2CB0" w:rsidP="007C3167">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D8C443A"/>
    <w:multiLevelType w:val="hybridMultilevel"/>
    <w:tmpl w:val="56AC81FA"/>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FA843B8"/>
    <w:multiLevelType w:val="hybridMultilevel"/>
    <w:tmpl w:val="5852B64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6F55C26"/>
    <w:multiLevelType w:val="hybridMultilevel"/>
    <w:tmpl w:val="D3EECA30"/>
    <w:lvl w:ilvl="0" w:tplc="D42AEA4E">
      <w:start w:val="1"/>
      <w:numFmt w:val="decimal"/>
      <w:lvlText w:val="%1."/>
      <w:lvlJc w:val="left"/>
      <w:pPr>
        <w:ind w:left="360" w:hanging="360"/>
      </w:pPr>
      <w:rPr>
        <w:rFonts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745487"/>
    <w:multiLevelType w:val="hybridMultilevel"/>
    <w:tmpl w:val="61AA4706"/>
    <w:lvl w:ilvl="0" w:tplc="D42AEA4E">
      <w:start w:val="1"/>
      <w:numFmt w:val="decimal"/>
      <w:lvlText w:val="%1."/>
      <w:lvlJc w:val="left"/>
      <w:pPr>
        <w:ind w:left="360" w:hanging="360"/>
      </w:pPr>
      <w:rPr>
        <w:rFonts w:hint="default"/>
        <w:b w:val="0"/>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11"/>
  </w:num>
  <w:num w:numId="6">
    <w:abstractNumId w:val="6"/>
  </w:num>
  <w:num w:numId="7">
    <w:abstractNumId w:val="1"/>
  </w:num>
  <w:num w:numId="8">
    <w:abstractNumId w:val="3"/>
  </w:num>
  <w:num w:numId="9">
    <w:abstractNumId w:val="8"/>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97E"/>
    <w:rsid w:val="00014D53"/>
    <w:rsid w:val="0002410A"/>
    <w:rsid w:val="00067067"/>
    <w:rsid w:val="00074F7E"/>
    <w:rsid w:val="000C266C"/>
    <w:rsid w:val="000F1EEE"/>
    <w:rsid w:val="0011571D"/>
    <w:rsid w:val="00153936"/>
    <w:rsid w:val="0015516C"/>
    <w:rsid w:val="001560FA"/>
    <w:rsid w:val="00161980"/>
    <w:rsid w:val="00162EA2"/>
    <w:rsid w:val="001727DB"/>
    <w:rsid w:val="00197080"/>
    <w:rsid w:val="001A5E78"/>
    <w:rsid w:val="001C6BEF"/>
    <w:rsid w:val="001C7F03"/>
    <w:rsid w:val="00202CE2"/>
    <w:rsid w:val="0029047B"/>
    <w:rsid w:val="002933E1"/>
    <w:rsid w:val="0029722C"/>
    <w:rsid w:val="002A3540"/>
    <w:rsid w:val="002C501C"/>
    <w:rsid w:val="002E60A4"/>
    <w:rsid w:val="002F2878"/>
    <w:rsid w:val="003219A1"/>
    <w:rsid w:val="00343CCD"/>
    <w:rsid w:val="0035670F"/>
    <w:rsid w:val="00363049"/>
    <w:rsid w:val="00370DFA"/>
    <w:rsid w:val="00371BEC"/>
    <w:rsid w:val="003A16B7"/>
    <w:rsid w:val="003A460D"/>
    <w:rsid w:val="003D44C5"/>
    <w:rsid w:val="003E6624"/>
    <w:rsid w:val="00424B15"/>
    <w:rsid w:val="00426357"/>
    <w:rsid w:val="00430BE6"/>
    <w:rsid w:val="00432314"/>
    <w:rsid w:val="00441D17"/>
    <w:rsid w:val="004423A3"/>
    <w:rsid w:val="00443A5E"/>
    <w:rsid w:val="00461051"/>
    <w:rsid w:val="0048162D"/>
    <w:rsid w:val="00490422"/>
    <w:rsid w:val="004A4CE9"/>
    <w:rsid w:val="004B0871"/>
    <w:rsid w:val="004C011D"/>
    <w:rsid w:val="004C45FC"/>
    <w:rsid w:val="004C4B13"/>
    <w:rsid w:val="004C65C8"/>
    <w:rsid w:val="00556D61"/>
    <w:rsid w:val="00560D0E"/>
    <w:rsid w:val="005C3E10"/>
    <w:rsid w:val="005D2BBB"/>
    <w:rsid w:val="005F5394"/>
    <w:rsid w:val="005F6A56"/>
    <w:rsid w:val="0060714F"/>
    <w:rsid w:val="00607D4D"/>
    <w:rsid w:val="006135AB"/>
    <w:rsid w:val="0062491D"/>
    <w:rsid w:val="00632D56"/>
    <w:rsid w:val="00635987"/>
    <w:rsid w:val="006413E6"/>
    <w:rsid w:val="00643C91"/>
    <w:rsid w:val="006509CB"/>
    <w:rsid w:val="00651790"/>
    <w:rsid w:val="00682631"/>
    <w:rsid w:val="006C097E"/>
    <w:rsid w:val="006D6273"/>
    <w:rsid w:val="006E2357"/>
    <w:rsid w:val="006E60D2"/>
    <w:rsid w:val="00716214"/>
    <w:rsid w:val="00721BF4"/>
    <w:rsid w:val="007327AC"/>
    <w:rsid w:val="00746888"/>
    <w:rsid w:val="007A5620"/>
    <w:rsid w:val="007B2CB0"/>
    <w:rsid w:val="007B6DBB"/>
    <w:rsid w:val="007C3167"/>
    <w:rsid w:val="007C6F33"/>
    <w:rsid w:val="007E67C2"/>
    <w:rsid w:val="007E7C6F"/>
    <w:rsid w:val="00804C8F"/>
    <w:rsid w:val="008235BF"/>
    <w:rsid w:val="00844EA4"/>
    <w:rsid w:val="00851045"/>
    <w:rsid w:val="00865490"/>
    <w:rsid w:val="008B3DAA"/>
    <w:rsid w:val="008C070D"/>
    <w:rsid w:val="008E24B6"/>
    <w:rsid w:val="008F0110"/>
    <w:rsid w:val="009203F8"/>
    <w:rsid w:val="00930A1D"/>
    <w:rsid w:val="00931D3D"/>
    <w:rsid w:val="00933779"/>
    <w:rsid w:val="009B11F1"/>
    <w:rsid w:val="009C3C24"/>
    <w:rsid w:val="009E5556"/>
    <w:rsid w:val="009F3438"/>
    <w:rsid w:val="00A07712"/>
    <w:rsid w:val="00A251EC"/>
    <w:rsid w:val="00A40146"/>
    <w:rsid w:val="00A65A04"/>
    <w:rsid w:val="00A943CF"/>
    <w:rsid w:val="00AA3BF3"/>
    <w:rsid w:val="00AD0D07"/>
    <w:rsid w:val="00B031E6"/>
    <w:rsid w:val="00B13032"/>
    <w:rsid w:val="00B305B4"/>
    <w:rsid w:val="00B35BCF"/>
    <w:rsid w:val="00B77C09"/>
    <w:rsid w:val="00B90F51"/>
    <w:rsid w:val="00B94734"/>
    <w:rsid w:val="00BB7386"/>
    <w:rsid w:val="00BC798F"/>
    <w:rsid w:val="00BD3CFE"/>
    <w:rsid w:val="00BD5612"/>
    <w:rsid w:val="00BD7155"/>
    <w:rsid w:val="00BE0A78"/>
    <w:rsid w:val="00C01211"/>
    <w:rsid w:val="00C05F82"/>
    <w:rsid w:val="00C24C1D"/>
    <w:rsid w:val="00C31C29"/>
    <w:rsid w:val="00C823E4"/>
    <w:rsid w:val="00CC6271"/>
    <w:rsid w:val="00CD55A8"/>
    <w:rsid w:val="00CD5BE1"/>
    <w:rsid w:val="00CF6EF2"/>
    <w:rsid w:val="00CF745D"/>
    <w:rsid w:val="00D15B5F"/>
    <w:rsid w:val="00D44975"/>
    <w:rsid w:val="00D450F7"/>
    <w:rsid w:val="00D52F04"/>
    <w:rsid w:val="00D65A00"/>
    <w:rsid w:val="00D740D7"/>
    <w:rsid w:val="00D77059"/>
    <w:rsid w:val="00D80690"/>
    <w:rsid w:val="00D86C85"/>
    <w:rsid w:val="00D96FCF"/>
    <w:rsid w:val="00D975A6"/>
    <w:rsid w:val="00DC402B"/>
    <w:rsid w:val="00E0389D"/>
    <w:rsid w:val="00E46B92"/>
    <w:rsid w:val="00E60EFE"/>
    <w:rsid w:val="00E666A4"/>
    <w:rsid w:val="00E70671"/>
    <w:rsid w:val="00E94DD7"/>
    <w:rsid w:val="00EA1A5B"/>
    <w:rsid w:val="00ED169E"/>
    <w:rsid w:val="00F04694"/>
    <w:rsid w:val="00F21B07"/>
    <w:rsid w:val="00F659A8"/>
    <w:rsid w:val="00FA052B"/>
    <w:rsid w:val="00FA7DD2"/>
    <w:rsid w:val="00FD145E"/>
    <w:rsid w:val="00FD505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fill="f" fillcolor="white" stroke="f">
      <v:fill color="white" on="f"/>
      <v:stroke on="f"/>
    </o:shapedefaults>
    <o:shapelayout v:ext="edit">
      <o:idmap v:ext="edit" data="1"/>
    </o:shapelayout>
  </w:shapeDefaults>
  <w:decimalSymbol w:val=","/>
  <w:listSeparator w:val=";"/>
  <w14:docId w14:val="4CDB134D"/>
  <w15:chartTrackingRefBased/>
  <w15:docId w15:val="{9C2A9186-AD43-4D10-A70F-A190F9C4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 w:type="paragraph" w:styleId="KeinLeerraum">
    <w:name w:val="No Spacing"/>
    <w:qFormat/>
    <w:rsid w:val="00C24C1D"/>
    <w:rPr>
      <w:sz w:val="24"/>
      <w:szCs w:val="24"/>
      <w:lang w:eastAsia="en-US"/>
    </w:rPr>
  </w:style>
  <w:style w:type="character" w:styleId="Fett">
    <w:name w:val="Strong"/>
    <w:basedOn w:val="Absatz-Standardschriftart"/>
    <w:uiPriority w:val="22"/>
    <w:qFormat/>
    <w:rsid w:val="00461051"/>
    <w:rPr>
      <w:b/>
      <w:bCs/>
    </w:rPr>
  </w:style>
  <w:style w:type="character" w:styleId="Hervorhebung">
    <w:name w:val="Emphasis"/>
    <w:basedOn w:val="Absatz-Standardschriftart"/>
    <w:uiPriority w:val="20"/>
    <w:qFormat/>
    <w:rsid w:val="004610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222500">
      <w:bodyDiv w:val="1"/>
      <w:marLeft w:val="0"/>
      <w:marRight w:val="0"/>
      <w:marTop w:val="0"/>
      <w:marBottom w:val="0"/>
      <w:divBdr>
        <w:top w:val="none" w:sz="0" w:space="0" w:color="auto"/>
        <w:left w:val="none" w:sz="0" w:space="0" w:color="auto"/>
        <w:bottom w:val="none" w:sz="0" w:space="0" w:color="auto"/>
        <w:right w:val="none" w:sz="0" w:space="0" w:color="auto"/>
      </w:divBdr>
    </w:div>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060475148">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mailchi.mp/def1565e74db/thiems-sevenvon-7-bis-11-juli-ldt-dominic-thiem-zu-einem-hochkartig-besetzten-preisgeldturniernach-kitzbhel?e=bec51fb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pr.us9.list-manage.com/track/click?u=ff5f709faa4cfe4526806d6a6&amp;id=2497442818&amp;e=bec51fb02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eneraliopen.com" TargetMode="External"/><Relationship Id="rId1" Type="http://schemas.openxmlformats.org/officeDocument/2006/relationships/hyperlink" Target="mailto:tournament@k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07E8E-0180-40A6-B264-E21855D7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4145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Dallinger</dc:creator>
  <cp:keywords/>
  <cp:lastModifiedBy>Florian Zinnagl</cp:lastModifiedBy>
  <cp:revision>3</cp:revision>
  <cp:lastPrinted>2015-04-02T15:13:00Z</cp:lastPrinted>
  <dcterms:created xsi:type="dcterms:W3CDTF">2020-06-08T09:44:00Z</dcterms:created>
  <dcterms:modified xsi:type="dcterms:W3CDTF">2020-06-08T09:45:00Z</dcterms:modified>
</cp:coreProperties>
</file>